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01" w:type="pct"/>
        <w:tblInd w:w="-276" w:type="dxa"/>
        <w:shd w:val="clear" w:color="auto" w:fill="FFFFFF"/>
        <w:tblCellMar>
          <w:top w:w="15" w:type="dxa"/>
          <w:left w:w="15" w:type="dxa"/>
          <w:bottom w:w="15" w:type="dxa"/>
          <w:right w:w="15" w:type="dxa"/>
        </w:tblCellMar>
        <w:tblLook w:val="04A0" w:firstRow="1" w:lastRow="0" w:firstColumn="1" w:lastColumn="0" w:noHBand="0" w:noVBand="1"/>
      </w:tblPr>
      <w:tblGrid>
        <w:gridCol w:w="953"/>
        <w:gridCol w:w="5851"/>
        <w:gridCol w:w="2836"/>
      </w:tblGrid>
      <w:tr w:rsidR="009F49CA" w:rsidRPr="00514831" w:rsidTr="00514831">
        <w:trPr>
          <w:tblHeader/>
        </w:trPr>
        <w:tc>
          <w:tcPr>
            <w:tcW w:w="5000" w:type="pct"/>
            <w:gridSpan w:val="3"/>
            <w:tcBorders>
              <w:top w:val="nil"/>
              <w:left w:val="nil"/>
              <w:bottom w:val="nil"/>
              <w:right w:val="nil"/>
            </w:tcBorders>
            <w:shd w:val="clear" w:color="auto" w:fill="E7F5FA"/>
            <w:tcMar>
              <w:top w:w="150" w:type="dxa"/>
              <w:left w:w="150" w:type="dxa"/>
              <w:bottom w:w="150" w:type="dxa"/>
              <w:right w:w="150" w:type="dxa"/>
            </w:tcMar>
            <w:vAlign w:val="center"/>
            <w:hideMark/>
          </w:tcPr>
          <w:p w:rsidR="009F49CA" w:rsidRPr="00514831" w:rsidRDefault="006F20C8" w:rsidP="006F20C8">
            <w:pPr>
              <w:widowControl/>
              <w:spacing w:before="150" w:after="75"/>
              <w:jc w:val="center"/>
              <w:rPr>
                <w:rFonts w:ascii="Times New Roman" w:eastAsia="標楷體" w:hAnsi="Times New Roman" w:cs="Times New Roman"/>
                <w:b/>
                <w:bCs/>
                <w:color w:val="7DDBFF"/>
                <w:kern w:val="0"/>
                <w:szCs w:val="24"/>
              </w:rPr>
            </w:pPr>
            <w:r w:rsidRPr="00514831">
              <w:rPr>
                <w:rFonts w:ascii="Times New Roman" w:eastAsia="標楷體" w:hAnsi="Times New Roman" w:cs="Times New Roman"/>
                <w:b/>
                <w:bCs/>
                <w:kern w:val="0"/>
                <w:sz w:val="28"/>
                <w:szCs w:val="28"/>
              </w:rPr>
              <w:t>學術活動一覽</w:t>
            </w:r>
            <w:r w:rsidRPr="00514831">
              <w:rPr>
                <w:rFonts w:ascii="Times New Roman" w:eastAsia="標楷體" w:hAnsi="Times New Roman" w:cs="Times New Roman"/>
                <w:b/>
                <w:bCs/>
                <w:kern w:val="0"/>
                <w:sz w:val="28"/>
                <w:szCs w:val="28"/>
              </w:rPr>
              <w:t xml:space="preserve">  </w:t>
            </w:r>
            <w:r w:rsidRPr="00514831">
              <w:rPr>
                <w:rFonts w:ascii="Times New Roman" w:eastAsia="標楷體" w:hAnsi="Times New Roman" w:cs="Times New Roman"/>
                <w:b/>
                <w:bCs/>
                <w:kern w:val="0"/>
                <w:sz w:val="28"/>
                <w:szCs w:val="28"/>
              </w:rPr>
              <w:t>彭銘淵</w:t>
            </w:r>
          </w:p>
        </w:tc>
      </w:tr>
      <w:tr w:rsidR="009F49CA" w:rsidRPr="00514831" w:rsidTr="00514831">
        <w:trPr>
          <w:tblHeader/>
        </w:trPr>
        <w:tc>
          <w:tcPr>
            <w:tcW w:w="494"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9F49CA" w:rsidRPr="00514831" w:rsidRDefault="009F49CA" w:rsidP="009F49CA">
            <w:pPr>
              <w:widowControl/>
              <w:spacing w:before="150" w:after="75"/>
              <w:rPr>
                <w:rFonts w:ascii="Times New Roman" w:eastAsia="標楷體" w:hAnsi="Times New Roman" w:cs="Times New Roman"/>
                <w:b/>
                <w:bCs/>
                <w:color w:val="111111"/>
                <w:kern w:val="0"/>
                <w:sz w:val="20"/>
                <w:szCs w:val="20"/>
              </w:rPr>
            </w:pPr>
            <w:r w:rsidRPr="00514831">
              <w:rPr>
                <w:rFonts w:ascii="Times New Roman" w:eastAsia="標楷體" w:hAnsi="Times New Roman" w:cs="Times New Roman"/>
                <w:b/>
                <w:bCs/>
                <w:color w:val="111111"/>
                <w:kern w:val="0"/>
                <w:sz w:val="20"/>
                <w:szCs w:val="20"/>
              </w:rPr>
              <w:t>年度</w:t>
            </w:r>
          </w:p>
        </w:tc>
        <w:tc>
          <w:tcPr>
            <w:tcW w:w="3035"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9F49CA" w:rsidRPr="00514831" w:rsidRDefault="009F49CA" w:rsidP="009F49CA">
            <w:pPr>
              <w:widowControl/>
              <w:spacing w:before="150" w:after="75"/>
              <w:rPr>
                <w:rFonts w:ascii="Times New Roman" w:eastAsia="標楷體" w:hAnsi="Times New Roman" w:cs="Times New Roman"/>
                <w:b/>
                <w:bCs/>
                <w:color w:val="111111"/>
                <w:kern w:val="0"/>
                <w:sz w:val="20"/>
                <w:szCs w:val="20"/>
              </w:rPr>
            </w:pPr>
            <w:r w:rsidRPr="00514831">
              <w:rPr>
                <w:rFonts w:ascii="Times New Roman" w:eastAsia="標楷體" w:hAnsi="Times New Roman" w:cs="Times New Roman"/>
                <w:b/>
                <w:bCs/>
                <w:color w:val="111111"/>
                <w:kern w:val="0"/>
                <w:sz w:val="20"/>
                <w:szCs w:val="20"/>
              </w:rPr>
              <w:t>活動名稱</w:t>
            </w:r>
            <w:bookmarkStart w:id="0" w:name="_GoBack"/>
            <w:bookmarkEnd w:id="0"/>
          </w:p>
        </w:tc>
        <w:tc>
          <w:tcPr>
            <w:tcW w:w="1471"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9F49CA" w:rsidRPr="00514831" w:rsidRDefault="009F49CA" w:rsidP="009F49CA">
            <w:pPr>
              <w:widowControl/>
              <w:spacing w:before="150" w:after="75"/>
              <w:rPr>
                <w:rFonts w:ascii="Times New Roman" w:eastAsia="標楷體" w:hAnsi="Times New Roman" w:cs="Times New Roman"/>
                <w:b/>
                <w:bCs/>
                <w:color w:val="111111"/>
                <w:kern w:val="0"/>
                <w:sz w:val="20"/>
                <w:szCs w:val="20"/>
              </w:rPr>
            </w:pPr>
            <w:r w:rsidRPr="00514831">
              <w:rPr>
                <w:rFonts w:ascii="Times New Roman" w:eastAsia="標楷體" w:hAnsi="Times New Roman" w:cs="Times New Roman"/>
                <w:b/>
                <w:bCs/>
                <w:color w:val="111111"/>
                <w:kern w:val="0"/>
                <w:sz w:val="20"/>
                <w:szCs w:val="20"/>
              </w:rPr>
              <w:t>主辦單位</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99</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社團指導老師研習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服務學習推動研討會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中國醫藥大學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校園自製教材大師實戰班</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北區技專院校教學資源中心</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第一屆兩岸「海洋暨海事大學藍海策略」海洋科學與人文研討會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海洋大學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2009</w:t>
            </w:r>
            <w:r w:rsidRPr="00514831">
              <w:rPr>
                <w:rFonts w:ascii="Times New Roman" w:eastAsia="標楷體" w:hAnsi="Times New Roman" w:cs="Times New Roman"/>
                <w:color w:val="111111"/>
                <w:kern w:val="0"/>
                <w:sz w:val="20"/>
                <w:szCs w:val="20"/>
              </w:rPr>
              <w:t>年貿易通關便捷延伸與深化教師研習班</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社團指導老師研習</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服務學習教師研習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98</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服務學習教師研習</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97</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2008</w:t>
            </w:r>
            <w:r w:rsidRPr="00514831">
              <w:rPr>
                <w:rFonts w:ascii="Times New Roman" w:eastAsia="標楷體" w:hAnsi="Times New Roman" w:cs="Times New Roman"/>
                <w:color w:val="111111"/>
                <w:kern w:val="0"/>
                <w:sz w:val="20"/>
                <w:szCs w:val="20"/>
              </w:rPr>
              <w:t>全球供應鏈與物流論壇暨學術研討會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東吳大學</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97</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海峽兩岸全球供應鏈與物流論壇</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東吳大學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97</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服務學習師資培訓研習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102</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海空運創意行銷實務研習營</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商務菁英經營管理人才研習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優質企業供應鏈安全專責人員</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教育部</w:t>
            </w:r>
            <w:r w:rsidRPr="00514831">
              <w:rPr>
                <w:rFonts w:ascii="Times New Roman" w:eastAsia="標楷體" w:hAnsi="Times New Roman" w:cs="Times New Roman"/>
                <w:color w:val="111111"/>
                <w:kern w:val="0"/>
                <w:sz w:val="20"/>
                <w:szCs w:val="20"/>
              </w:rPr>
              <w:t>100</w:t>
            </w:r>
            <w:proofErr w:type="gramStart"/>
            <w:r w:rsidRPr="00514831">
              <w:rPr>
                <w:rFonts w:ascii="Times New Roman" w:eastAsia="標楷體" w:hAnsi="Times New Roman" w:cs="Times New Roman"/>
                <w:color w:val="111111"/>
                <w:kern w:val="0"/>
                <w:sz w:val="20"/>
                <w:szCs w:val="20"/>
              </w:rPr>
              <w:t>學年度跨領域</w:t>
            </w:r>
            <w:proofErr w:type="gramEnd"/>
            <w:r w:rsidRPr="00514831">
              <w:rPr>
                <w:rFonts w:ascii="Times New Roman" w:eastAsia="標楷體" w:hAnsi="Times New Roman" w:cs="Times New Roman"/>
                <w:color w:val="111111"/>
                <w:kern w:val="0"/>
                <w:sz w:val="20"/>
                <w:szCs w:val="20"/>
              </w:rPr>
              <w:t>學位學程及學分學程時尚管理研討會</w:t>
            </w:r>
            <w:r w:rsidRPr="00514831">
              <w:rPr>
                <w:rFonts w:ascii="Times New Roman" w:eastAsia="標楷體" w:hAnsi="Times New Roman" w:cs="Times New Roman"/>
                <w:color w:val="111111"/>
                <w:kern w:val="0"/>
                <w:sz w:val="20"/>
                <w:szCs w:val="20"/>
              </w:rPr>
              <w:t>-</w:t>
            </w:r>
            <w:r w:rsidRPr="00514831">
              <w:rPr>
                <w:rFonts w:ascii="Times New Roman" w:eastAsia="標楷體" w:hAnsi="Times New Roman" w:cs="Times New Roman"/>
                <w:color w:val="111111"/>
                <w:kern w:val="0"/>
                <w:sz w:val="20"/>
                <w:szCs w:val="20"/>
              </w:rPr>
              <w:lastRenderedPageBreak/>
              <w:t>時尚造型管理</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lastRenderedPageBreak/>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lastRenderedPageBreak/>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國際遊輪旅遊暨博奕管理研討會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r w:rsidRPr="00514831">
              <w:rPr>
                <w:rFonts w:ascii="Times New Roman" w:eastAsia="標楷體" w:hAnsi="Times New Roman" w:cs="Times New Roman"/>
                <w:color w:val="111111"/>
                <w:kern w:val="0"/>
                <w:sz w:val="20"/>
                <w:szCs w:val="20"/>
              </w:rPr>
              <w:t>學年度社團指導老師研習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流通大師教師教學研習營</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港務與</w:t>
            </w:r>
            <w:proofErr w:type="gramStart"/>
            <w:r w:rsidRPr="00514831">
              <w:rPr>
                <w:rFonts w:ascii="Times New Roman" w:eastAsia="標楷體" w:hAnsi="Times New Roman" w:cs="Times New Roman"/>
                <w:color w:val="111111"/>
                <w:kern w:val="0"/>
                <w:sz w:val="20"/>
                <w:szCs w:val="20"/>
              </w:rPr>
              <w:t>物流參訪</w:t>
            </w:r>
            <w:proofErr w:type="gramEnd"/>
            <w:r w:rsidRPr="00514831">
              <w:rPr>
                <w:rFonts w:ascii="Times New Roman" w:eastAsia="標楷體" w:hAnsi="Times New Roman" w:cs="Times New Roman"/>
                <w:color w:val="111111"/>
                <w:kern w:val="0"/>
                <w:sz w:val="20"/>
                <w:szCs w:val="20"/>
              </w:rPr>
              <w:t>研習營</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行銷創意觀摩營</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2012</w:t>
            </w:r>
            <w:r w:rsidRPr="00514831">
              <w:rPr>
                <w:rFonts w:ascii="Times New Roman" w:eastAsia="標楷體" w:hAnsi="Times New Roman" w:cs="Times New Roman"/>
                <w:color w:val="111111"/>
                <w:kern w:val="0"/>
                <w:sz w:val="20"/>
                <w:szCs w:val="20"/>
              </w:rPr>
              <w:t>兩岸物流產學攜手論壇研討會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資訊實務研習營</w:t>
            </w:r>
            <w:r w:rsidRPr="00514831">
              <w:rPr>
                <w:rFonts w:ascii="Times New Roman" w:eastAsia="標楷體" w:hAnsi="Times New Roman" w:cs="Times New Roman"/>
                <w:color w:val="111111"/>
                <w:kern w:val="0"/>
                <w:sz w:val="20"/>
                <w:szCs w:val="20"/>
              </w:rPr>
              <w:t>-PowerPoint</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與行銷系</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應用軟體證照輔導教學觀摩</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計算機概論證照輔導教學觀摩</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海空運企業參訪研習活動</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2012</w:t>
            </w:r>
            <w:r w:rsidRPr="00514831">
              <w:rPr>
                <w:rFonts w:ascii="Times New Roman" w:eastAsia="標楷體" w:hAnsi="Times New Roman" w:cs="Times New Roman"/>
                <w:color w:val="111111"/>
                <w:kern w:val="0"/>
                <w:sz w:val="20"/>
                <w:szCs w:val="20"/>
              </w:rPr>
              <w:t>兩岸物流產學合作論壇暨研討會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教育部</w:t>
            </w:r>
            <w:r w:rsidRPr="00514831">
              <w:rPr>
                <w:rFonts w:ascii="Times New Roman" w:eastAsia="標楷體" w:hAnsi="Times New Roman" w:cs="Times New Roman"/>
                <w:color w:val="111111"/>
                <w:kern w:val="0"/>
                <w:sz w:val="20"/>
                <w:szCs w:val="20"/>
              </w:rPr>
              <w:t>100</w:t>
            </w:r>
            <w:proofErr w:type="gramStart"/>
            <w:r w:rsidRPr="00514831">
              <w:rPr>
                <w:rFonts w:ascii="Times New Roman" w:eastAsia="標楷體" w:hAnsi="Times New Roman" w:cs="Times New Roman"/>
                <w:color w:val="111111"/>
                <w:kern w:val="0"/>
                <w:sz w:val="20"/>
                <w:szCs w:val="20"/>
              </w:rPr>
              <w:t>學年度跨領域</w:t>
            </w:r>
            <w:proofErr w:type="gramEnd"/>
            <w:r w:rsidRPr="00514831">
              <w:rPr>
                <w:rFonts w:ascii="Times New Roman" w:eastAsia="標楷體" w:hAnsi="Times New Roman" w:cs="Times New Roman"/>
                <w:color w:val="111111"/>
                <w:kern w:val="0"/>
                <w:sz w:val="20"/>
                <w:szCs w:val="20"/>
              </w:rPr>
              <w:t>學位學程及學分學程時尚管理研討會</w:t>
            </w:r>
            <w:r w:rsidRPr="00514831">
              <w:rPr>
                <w:rFonts w:ascii="Times New Roman" w:eastAsia="標楷體" w:hAnsi="Times New Roman" w:cs="Times New Roman"/>
                <w:color w:val="111111"/>
                <w:kern w:val="0"/>
                <w:sz w:val="20"/>
                <w:szCs w:val="20"/>
              </w:rPr>
              <w:t>-</w:t>
            </w:r>
            <w:r w:rsidRPr="00514831">
              <w:rPr>
                <w:rFonts w:ascii="Times New Roman" w:eastAsia="標楷體" w:hAnsi="Times New Roman" w:cs="Times New Roman"/>
                <w:color w:val="111111"/>
                <w:kern w:val="0"/>
                <w:sz w:val="20"/>
                <w:szCs w:val="20"/>
              </w:rPr>
              <w:t>時尚寵物美容</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r w:rsidRPr="00514831">
              <w:rPr>
                <w:rFonts w:ascii="Times New Roman" w:eastAsia="標楷體" w:hAnsi="Times New Roman" w:cs="Times New Roman"/>
                <w:color w:val="111111"/>
                <w:kern w:val="0"/>
                <w:sz w:val="20"/>
                <w:szCs w:val="20"/>
              </w:rPr>
              <w:t>學年度資訊實務研討會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松崗資產管理股份有限公司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兩岸空運直航四週年研討會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行政院大陸委員會</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lastRenderedPageBreak/>
              <w:t>101</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兩岸海運直航四週年研討會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行政院大陸委員會</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101</w:t>
            </w:r>
            <w:r w:rsidRPr="00514831">
              <w:rPr>
                <w:rFonts w:ascii="Times New Roman" w:eastAsia="標楷體" w:hAnsi="Times New Roman" w:cs="Times New Roman"/>
                <w:color w:val="111111"/>
                <w:kern w:val="0"/>
                <w:sz w:val="20"/>
                <w:szCs w:val="20"/>
              </w:rPr>
              <w:t>學年度第</w:t>
            </w:r>
            <w:r w:rsidRPr="00514831">
              <w:rPr>
                <w:rFonts w:ascii="Times New Roman" w:eastAsia="標楷體" w:hAnsi="Times New Roman" w:cs="Times New Roman"/>
                <w:color w:val="111111"/>
                <w:kern w:val="0"/>
                <w:sz w:val="20"/>
                <w:szCs w:val="20"/>
              </w:rPr>
              <w:t>1</w:t>
            </w:r>
            <w:r w:rsidRPr="00514831">
              <w:rPr>
                <w:rFonts w:ascii="Times New Roman" w:eastAsia="標楷體" w:hAnsi="Times New Roman" w:cs="Times New Roman"/>
                <w:color w:val="111111"/>
                <w:kern w:val="0"/>
                <w:sz w:val="20"/>
                <w:szCs w:val="20"/>
              </w:rPr>
              <w:t>學期專任教師研習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2011</w:t>
            </w:r>
            <w:r w:rsidRPr="00514831">
              <w:rPr>
                <w:rFonts w:ascii="Times New Roman" w:eastAsia="標楷體" w:hAnsi="Times New Roman" w:cs="Times New Roman"/>
                <w:color w:val="111111"/>
                <w:kern w:val="0"/>
                <w:sz w:val="20"/>
                <w:szCs w:val="20"/>
              </w:rPr>
              <w:t>台灣商管理論與實務研討會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遠東科技大學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99</w:t>
            </w:r>
            <w:r w:rsidRPr="00514831">
              <w:rPr>
                <w:rFonts w:ascii="Times New Roman" w:eastAsia="標楷體" w:hAnsi="Times New Roman" w:cs="Times New Roman"/>
                <w:color w:val="111111"/>
                <w:kern w:val="0"/>
                <w:sz w:val="20"/>
                <w:szCs w:val="20"/>
              </w:rPr>
              <w:t>學年度服務學習課程教學暨經驗分享研討會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育達商業科技大學</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100</w:t>
            </w:r>
            <w:proofErr w:type="gramEnd"/>
            <w:r w:rsidRPr="00514831">
              <w:rPr>
                <w:rFonts w:ascii="Times New Roman" w:eastAsia="標楷體" w:hAnsi="Times New Roman" w:cs="Times New Roman"/>
                <w:color w:val="111111"/>
                <w:kern w:val="0"/>
                <w:sz w:val="20"/>
                <w:szCs w:val="20"/>
              </w:rPr>
              <w:t>年度第</w:t>
            </w:r>
            <w:r w:rsidRPr="00514831">
              <w:rPr>
                <w:rFonts w:ascii="Times New Roman" w:eastAsia="標楷體" w:hAnsi="Times New Roman" w:cs="Times New Roman"/>
                <w:color w:val="111111"/>
                <w:kern w:val="0"/>
                <w:sz w:val="20"/>
                <w:szCs w:val="20"/>
              </w:rPr>
              <w:t>1</w:t>
            </w:r>
            <w:proofErr w:type="gramStart"/>
            <w:r w:rsidRPr="00514831">
              <w:rPr>
                <w:rFonts w:ascii="Times New Roman" w:eastAsia="標楷體" w:hAnsi="Times New Roman" w:cs="Times New Roman"/>
                <w:color w:val="111111"/>
                <w:kern w:val="0"/>
                <w:sz w:val="20"/>
                <w:szCs w:val="20"/>
              </w:rPr>
              <w:t>學期夜畢聯會</w:t>
            </w:r>
            <w:proofErr w:type="gramEnd"/>
            <w:r w:rsidRPr="00514831">
              <w:rPr>
                <w:rFonts w:ascii="Times New Roman" w:eastAsia="標楷體" w:hAnsi="Times New Roman" w:cs="Times New Roman"/>
                <w:color w:val="111111"/>
                <w:kern w:val="0"/>
                <w:sz w:val="20"/>
                <w:szCs w:val="20"/>
              </w:rPr>
              <w:t>社團指導老師研習</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proofErr w:type="gramStart"/>
            <w:r w:rsidRPr="00514831">
              <w:rPr>
                <w:rFonts w:ascii="Times New Roman" w:eastAsia="標楷體" w:hAnsi="Times New Roman" w:cs="Times New Roman"/>
                <w:color w:val="111111"/>
                <w:kern w:val="0"/>
                <w:sz w:val="20"/>
                <w:szCs w:val="20"/>
              </w:rPr>
              <w:t>100</w:t>
            </w:r>
            <w:proofErr w:type="gramEnd"/>
            <w:r w:rsidRPr="00514831">
              <w:rPr>
                <w:rFonts w:ascii="Times New Roman" w:eastAsia="標楷體" w:hAnsi="Times New Roman" w:cs="Times New Roman"/>
                <w:color w:val="111111"/>
                <w:kern w:val="0"/>
                <w:sz w:val="20"/>
                <w:szCs w:val="20"/>
              </w:rPr>
              <w:t>年度第</w:t>
            </w:r>
            <w:r w:rsidRPr="00514831">
              <w:rPr>
                <w:rFonts w:ascii="Times New Roman" w:eastAsia="標楷體" w:hAnsi="Times New Roman" w:cs="Times New Roman"/>
                <w:color w:val="111111"/>
                <w:kern w:val="0"/>
                <w:sz w:val="20"/>
                <w:szCs w:val="20"/>
              </w:rPr>
              <w:t>1</w:t>
            </w:r>
            <w:r w:rsidRPr="00514831">
              <w:rPr>
                <w:rFonts w:ascii="Times New Roman" w:eastAsia="標楷體" w:hAnsi="Times New Roman" w:cs="Times New Roman"/>
                <w:color w:val="111111"/>
                <w:kern w:val="0"/>
                <w:sz w:val="20"/>
                <w:szCs w:val="20"/>
              </w:rPr>
              <w:t>學期航管學會社團指導老師研習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r w:rsidRPr="00514831">
              <w:rPr>
                <w:rFonts w:ascii="Times New Roman" w:eastAsia="標楷體" w:hAnsi="Times New Roman" w:cs="Times New Roman"/>
                <w:color w:val="111111"/>
                <w:kern w:val="0"/>
                <w:sz w:val="20"/>
                <w:szCs w:val="20"/>
              </w:rPr>
              <w:t>學年度第</w:t>
            </w:r>
            <w:r w:rsidRPr="00514831">
              <w:rPr>
                <w:rFonts w:ascii="Times New Roman" w:eastAsia="標楷體" w:hAnsi="Times New Roman" w:cs="Times New Roman"/>
                <w:color w:val="111111"/>
                <w:kern w:val="0"/>
                <w:sz w:val="20"/>
                <w:szCs w:val="20"/>
              </w:rPr>
              <w:t>1</w:t>
            </w:r>
            <w:r w:rsidRPr="00514831">
              <w:rPr>
                <w:rFonts w:ascii="Times New Roman" w:eastAsia="標楷體" w:hAnsi="Times New Roman" w:cs="Times New Roman"/>
                <w:color w:val="111111"/>
                <w:kern w:val="0"/>
                <w:sz w:val="20"/>
                <w:szCs w:val="20"/>
              </w:rPr>
              <w:t>學期勞作教育暨服務學習座談研討會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北區教學資源中心</w:t>
            </w:r>
            <w:r w:rsidRPr="00514831">
              <w:rPr>
                <w:rFonts w:ascii="Times New Roman" w:eastAsia="標楷體" w:hAnsi="Times New Roman" w:cs="Times New Roman"/>
                <w:color w:val="111111"/>
                <w:kern w:val="0"/>
                <w:sz w:val="20"/>
                <w:szCs w:val="20"/>
              </w:rPr>
              <w:t>2-04-A</w:t>
            </w:r>
            <w:r w:rsidRPr="00514831">
              <w:rPr>
                <w:rFonts w:ascii="Times New Roman" w:eastAsia="標楷體" w:hAnsi="Times New Roman" w:cs="Times New Roman"/>
                <w:color w:val="111111"/>
                <w:kern w:val="0"/>
                <w:sz w:val="20"/>
                <w:szCs w:val="20"/>
              </w:rPr>
              <w:t>教學助理專業知能培訓研習</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北區技專校院教學資源中心</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TQC</w:t>
            </w:r>
            <w:r w:rsidRPr="00514831">
              <w:rPr>
                <w:rFonts w:ascii="Times New Roman" w:eastAsia="標楷體" w:hAnsi="Times New Roman" w:cs="Times New Roman"/>
                <w:color w:val="111111"/>
                <w:kern w:val="0"/>
                <w:sz w:val="20"/>
                <w:szCs w:val="20"/>
              </w:rPr>
              <w:t>證照輔導教學研習營</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2011</w:t>
            </w:r>
            <w:r w:rsidRPr="00514831">
              <w:rPr>
                <w:rFonts w:ascii="Times New Roman" w:eastAsia="標楷體" w:hAnsi="Times New Roman" w:cs="Times New Roman"/>
                <w:color w:val="111111"/>
                <w:kern w:val="0"/>
                <w:sz w:val="20"/>
                <w:szCs w:val="20"/>
              </w:rPr>
              <w:t>兩岸物流論壇暨研討會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服務學習課程教學暨經驗分享研討會</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育達商業科技大學</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2011</w:t>
            </w:r>
            <w:proofErr w:type="gramStart"/>
            <w:r w:rsidRPr="00514831">
              <w:rPr>
                <w:rFonts w:ascii="Times New Roman" w:eastAsia="標楷體" w:hAnsi="Times New Roman" w:cs="Times New Roman"/>
                <w:color w:val="111111"/>
                <w:kern w:val="0"/>
                <w:sz w:val="20"/>
                <w:szCs w:val="20"/>
              </w:rPr>
              <w:t>海空物流</w:t>
            </w:r>
            <w:proofErr w:type="gramEnd"/>
            <w:r w:rsidRPr="00514831">
              <w:rPr>
                <w:rFonts w:ascii="Times New Roman" w:eastAsia="標楷體" w:hAnsi="Times New Roman" w:cs="Times New Roman"/>
                <w:color w:val="111111"/>
                <w:kern w:val="0"/>
                <w:sz w:val="20"/>
                <w:szCs w:val="20"/>
              </w:rPr>
              <w:t>與行銷研討會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r w:rsidRPr="00514831">
              <w:rPr>
                <w:rFonts w:ascii="Times New Roman" w:eastAsia="標楷體" w:hAnsi="Times New Roman" w:cs="Times New Roman"/>
                <w:color w:val="111111"/>
                <w:kern w:val="0"/>
                <w:sz w:val="20"/>
                <w:szCs w:val="20"/>
              </w:rPr>
              <w:t>學年第</w:t>
            </w:r>
            <w:r w:rsidRPr="00514831">
              <w:rPr>
                <w:rFonts w:ascii="Times New Roman" w:eastAsia="標楷體" w:hAnsi="Times New Roman" w:cs="Times New Roman"/>
                <w:color w:val="111111"/>
                <w:kern w:val="0"/>
                <w:sz w:val="20"/>
                <w:szCs w:val="20"/>
              </w:rPr>
              <w:t>1</w:t>
            </w:r>
            <w:r w:rsidRPr="00514831">
              <w:rPr>
                <w:rFonts w:ascii="Times New Roman" w:eastAsia="標楷體" w:hAnsi="Times New Roman" w:cs="Times New Roman"/>
                <w:color w:val="111111"/>
                <w:kern w:val="0"/>
                <w:sz w:val="20"/>
                <w:szCs w:val="20"/>
              </w:rPr>
              <w:t>學期專任教師研習</w:t>
            </w:r>
          </w:p>
        </w:tc>
        <w:tc>
          <w:tcPr>
            <w:tcW w:w="1471" w:type="pct"/>
            <w:tcBorders>
              <w:bottom w:val="single" w:sz="6" w:space="0" w:color="CCCCCC"/>
            </w:tcBorders>
            <w:shd w:val="clear" w:color="auto" w:fill="E7F5FA"/>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台北海洋技術學院</w:t>
            </w:r>
          </w:p>
        </w:tc>
      </w:tr>
      <w:tr w:rsidR="009F49CA" w:rsidRPr="00514831" w:rsidTr="00514831">
        <w:tc>
          <w:tcPr>
            <w:tcW w:w="494"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100</w:t>
            </w:r>
          </w:p>
        </w:tc>
        <w:tc>
          <w:tcPr>
            <w:tcW w:w="3035"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第二屆海峽兩岸海洋海事大學藍海策略校長論壇暨海洋科學與人文研討會</w:t>
            </w:r>
          </w:p>
        </w:tc>
        <w:tc>
          <w:tcPr>
            <w:tcW w:w="1471" w:type="pct"/>
            <w:tcBorders>
              <w:bottom w:val="single" w:sz="6" w:space="0" w:color="CCCCCC"/>
            </w:tcBorders>
            <w:shd w:val="clear" w:color="auto" w:fill="FFFFFF"/>
            <w:tcMar>
              <w:top w:w="90" w:type="dxa"/>
              <w:left w:w="150" w:type="dxa"/>
              <w:bottom w:w="90" w:type="dxa"/>
              <w:right w:w="150" w:type="dxa"/>
            </w:tcMar>
            <w:hideMark/>
          </w:tcPr>
          <w:p w:rsidR="009F49CA" w:rsidRPr="00514831" w:rsidRDefault="009F49CA" w:rsidP="009F49CA">
            <w:pPr>
              <w:widowControl/>
              <w:spacing w:before="150" w:after="75"/>
              <w:rPr>
                <w:rFonts w:ascii="Times New Roman" w:eastAsia="標楷體" w:hAnsi="Times New Roman" w:cs="Times New Roman"/>
                <w:color w:val="111111"/>
                <w:kern w:val="0"/>
                <w:sz w:val="20"/>
                <w:szCs w:val="20"/>
              </w:rPr>
            </w:pPr>
            <w:r w:rsidRPr="00514831">
              <w:rPr>
                <w:rFonts w:ascii="Times New Roman" w:eastAsia="標楷體" w:hAnsi="Times New Roman" w:cs="Times New Roman"/>
                <w:color w:val="111111"/>
                <w:kern w:val="0"/>
                <w:sz w:val="20"/>
                <w:szCs w:val="20"/>
              </w:rPr>
              <w:t>大陸地區中國海洋大學</w:t>
            </w:r>
          </w:p>
        </w:tc>
      </w:tr>
    </w:tbl>
    <w:p w:rsidR="000871C7" w:rsidRPr="009F49CA" w:rsidRDefault="000871C7"/>
    <w:sectPr w:rsidR="000871C7" w:rsidRPr="009F49C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0C8" w:rsidRDefault="006F20C8" w:rsidP="006F20C8">
      <w:r>
        <w:separator/>
      </w:r>
    </w:p>
  </w:endnote>
  <w:endnote w:type="continuationSeparator" w:id="0">
    <w:p w:rsidR="006F20C8" w:rsidRDefault="006F20C8" w:rsidP="006F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0C8" w:rsidRDefault="006F20C8" w:rsidP="006F20C8">
      <w:r>
        <w:separator/>
      </w:r>
    </w:p>
  </w:footnote>
  <w:footnote w:type="continuationSeparator" w:id="0">
    <w:p w:rsidR="006F20C8" w:rsidRDefault="006F20C8" w:rsidP="006F2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9CA"/>
    <w:rsid w:val="000871C7"/>
    <w:rsid w:val="00514831"/>
    <w:rsid w:val="006F20C8"/>
    <w:rsid w:val="009F4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0C8"/>
    <w:pPr>
      <w:tabs>
        <w:tab w:val="center" w:pos="4153"/>
        <w:tab w:val="right" w:pos="8306"/>
      </w:tabs>
      <w:snapToGrid w:val="0"/>
    </w:pPr>
    <w:rPr>
      <w:sz w:val="20"/>
      <w:szCs w:val="20"/>
    </w:rPr>
  </w:style>
  <w:style w:type="character" w:customStyle="1" w:styleId="a4">
    <w:name w:val="頁首 字元"/>
    <w:basedOn w:val="a0"/>
    <w:link w:val="a3"/>
    <w:uiPriority w:val="99"/>
    <w:rsid w:val="006F20C8"/>
    <w:rPr>
      <w:sz w:val="20"/>
      <w:szCs w:val="20"/>
    </w:rPr>
  </w:style>
  <w:style w:type="paragraph" w:styleId="a5">
    <w:name w:val="footer"/>
    <w:basedOn w:val="a"/>
    <w:link w:val="a6"/>
    <w:uiPriority w:val="99"/>
    <w:unhideWhenUsed/>
    <w:rsid w:val="006F20C8"/>
    <w:pPr>
      <w:tabs>
        <w:tab w:val="center" w:pos="4153"/>
        <w:tab w:val="right" w:pos="8306"/>
      </w:tabs>
      <w:snapToGrid w:val="0"/>
    </w:pPr>
    <w:rPr>
      <w:sz w:val="20"/>
      <w:szCs w:val="20"/>
    </w:rPr>
  </w:style>
  <w:style w:type="character" w:customStyle="1" w:styleId="a6">
    <w:name w:val="頁尾 字元"/>
    <w:basedOn w:val="a0"/>
    <w:link w:val="a5"/>
    <w:uiPriority w:val="99"/>
    <w:rsid w:val="006F20C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0C8"/>
    <w:pPr>
      <w:tabs>
        <w:tab w:val="center" w:pos="4153"/>
        <w:tab w:val="right" w:pos="8306"/>
      </w:tabs>
      <w:snapToGrid w:val="0"/>
    </w:pPr>
    <w:rPr>
      <w:sz w:val="20"/>
      <w:szCs w:val="20"/>
    </w:rPr>
  </w:style>
  <w:style w:type="character" w:customStyle="1" w:styleId="a4">
    <w:name w:val="頁首 字元"/>
    <w:basedOn w:val="a0"/>
    <w:link w:val="a3"/>
    <w:uiPriority w:val="99"/>
    <w:rsid w:val="006F20C8"/>
    <w:rPr>
      <w:sz w:val="20"/>
      <w:szCs w:val="20"/>
    </w:rPr>
  </w:style>
  <w:style w:type="paragraph" w:styleId="a5">
    <w:name w:val="footer"/>
    <w:basedOn w:val="a"/>
    <w:link w:val="a6"/>
    <w:uiPriority w:val="99"/>
    <w:unhideWhenUsed/>
    <w:rsid w:val="006F20C8"/>
    <w:pPr>
      <w:tabs>
        <w:tab w:val="center" w:pos="4153"/>
        <w:tab w:val="right" w:pos="8306"/>
      </w:tabs>
      <w:snapToGrid w:val="0"/>
    </w:pPr>
    <w:rPr>
      <w:sz w:val="20"/>
      <w:szCs w:val="20"/>
    </w:rPr>
  </w:style>
  <w:style w:type="character" w:customStyle="1" w:styleId="a6">
    <w:name w:val="頁尾 字元"/>
    <w:basedOn w:val="a0"/>
    <w:link w:val="a5"/>
    <w:uiPriority w:val="99"/>
    <w:rsid w:val="006F20C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09852">
      <w:bodyDiv w:val="1"/>
      <w:marLeft w:val="0"/>
      <w:marRight w:val="0"/>
      <w:marTop w:val="0"/>
      <w:marBottom w:val="0"/>
      <w:divBdr>
        <w:top w:val="none" w:sz="0" w:space="0" w:color="auto"/>
        <w:left w:val="none" w:sz="0" w:space="0" w:color="auto"/>
        <w:bottom w:val="none" w:sz="0" w:space="0" w:color="auto"/>
        <w:right w:val="none" w:sz="0" w:space="0" w:color="auto"/>
      </w:divBdr>
      <w:divsChild>
        <w:div w:id="1637838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YANGYAHUI</dc:creator>
  <cp:lastModifiedBy>TCMT</cp:lastModifiedBy>
  <cp:revision>4</cp:revision>
  <dcterms:created xsi:type="dcterms:W3CDTF">2014-09-30T20:08:00Z</dcterms:created>
  <dcterms:modified xsi:type="dcterms:W3CDTF">2015-11-12T07:41:00Z</dcterms:modified>
</cp:coreProperties>
</file>